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>
  <w:body>
    <w:p>
      <w:pPr>
        <w:spacing w:before="0" w:after="0" w:line="20" w:lineRule="exact"/>
      </w:pPr>
      <w:r>
        <w:drawing>
          <wp:anchor distT="0" distB="0" distL="0" distR="0" simplePos="0" relativeHeight="1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421" cy="1324229"/>
            <wp:effectExtent l="0" t="0" r="0" b="0"/>
            <wp:wrapNone/>
            <wp:docPr id="1" name="Img1"/>
            <wp:cNvGraphicFramePr/>
            <a:graphic>
              <a:graphicData uri="http://schemas.openxmlformats.org/drawingml/2006/picture">
                <pic:pic>
                  <pic:nvPicPr>
                    <pic:cNvPr id="1" name="Img1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7559421" cy="1324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0" w:lineRule="exact"/>
      </w:pPr>
      <w:r>
        <w:drawing>
          <wp:anchor distT="0" distB="0" distL="101600" distR="50800" simplePos="0" relativeHeight="2" behindDoc="0" locked="0" layoutInCell="1" allowOverlap="1">
            <wp:simplePos x="0" y="0"/>
            <wp:positionH relativeFrom="page">
              <wp:posOffset>5132451</wp:posOffset>
            </wp:positionH>
            <wp:positionV relativeFrom="page">
              <wp:posOffset>933196</wp:posOffset>
            </wp:positionV>
            <wp:extent cx="1524486" cy="171450"/>
            <wp:effectExtent l="0" t="0" r="0" b="0"/>
            <wp:wrapNone/>
            <wp:docPr id="2" name="Sidebar2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4486" cy="17145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TrebuchetMS" w:hAnsi="TrebuchetMS" w:eastAsia="TrebuchetMS" w:cs="TrebuchetMS"/>
                            <w:b w:val="0"/>
                            <w:bCs w:val="0"/>
                            <w:i w:val="0"/>
                            <w:iCs w:val="0"/>
                            <w:color w:val="FFFFFF"/>
                            <w:sz w:val="18"/>
                            <w:szCs w:val="18"/>
                            <w:kern w:val="2"/>
                          </w:rPr>
                          <w:t xml:space="preserve">dd.oliveiras@terra.com.br</w:t>
                        </w:r>
                      </w:p>
                    </w:txbxContent>
                  </wps:txbx>
                  <wps:bodyPr rot="0" wrap="square" lIns="12700" tIns="12700" rIns="12700" bIns="12700" anchor="t">
                    <a:spAutoFit/>
                  </wps:bodyPr>
                </wps:wsp>
              </a:graphicData>
            </a:graphic>
          </wp:anchor>
        </w:drawing>
      </w:r>
    </w:p>
    <w:p>
      <w:pPr>
        <w:spacing w:line="20" w:lineRule="exact"/>
      </w:pPr>
      <w:r>
        <w:drawing>
          <wp:anchor distT="0" distB="0" distL="101600" distR="50800" simplePos="0" relativeHeight="3" behindDoc="0" locked="0" layoutInCell="1" allowOverlap="1">
            <wp:simplePos x="0" y="0"/>
            <wp:positionH relativeFrom="page">
              <wp:posOffset>777557</wp:posOffset>
            </wp:positionH>
            <wp:positionV relativeFrom="page">
              <wp:posOffset>772414</wp:posOffset>
            </wp:positionV>
            <wp:extent cx="3090016" cy="304800"/>
            <wp:effectExtent l="0" t="0" r="0" b="0"/>
            <wp:wrapNone/>
            <wp:docPr id="3" name="Sidebar3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0016" cy="304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TrebuchetMS" w:hAnsi="TrebuchetMS" w:eastAsia="TrebuchetMS" w:cs="TrebuchetMS"/>
                            <w:b w:val="0"/>
                            <w:bCs w:val="0"/>
                            <w:i w:val="0"/>
                            <w:iCs w:val="0"/>
                            <w:color w:val="FFFFFF"/>
                            <w:sz w:val="32"/>
                            <w:szCs w:val="32"/>
                            <w:kern w:val="2"/>
                          </w:rPr>
                          <w:t xml:space="preserve">SERVIÇOS UNIPESSOAL LTDA.</w:t>
                        </w:r>
                      </w:p>
                    </w:txbxContent>
                  </wps:txbx>
                  <wps:bodyPr rot="0" wrap="square" lIns="12700" tIns="12700" rIns="12700" bIns="12700" anchor="t">
                    <a:spAutoFit/>
                  </wps:bodyPr>
                </wps:wsp>
              </a:graphicData>
            </a:graphic>
          </wp:anchor>
        </w:drawing>
      </w:r>
    </w:p>
    <w:p>
      <w:pPr>
        <w:spacing w:line="20" w:lineRule="exact"/>
      </w:pPr>
      <w:r>
        <w:drawing>
          <wp:anchor distT="0" distB="0" distL="101600" distR="50800" simplePos="0" relativeHeight="4" behindDoc="0" locked="0" layoutInCell="1" allowOverlap="1">
            <wp:simplePos x="0" y="0"/>
            <wp:positionH relativeFrom="page">
              <wp:posOffset>5272151</wp:posOffset>
            </wp:positionH>
            <wp:positionV relativeFrom="page">
              <wp:posOffset>701929</wp:posOffset>
            </wp:positionV>
            <wp:extent cx="1420239" cy="171450"/>
            <wp:effectExtent l="0" t="0" r="0" b="0"/>
            <wp:wrapNone/>
            <wp:docPr id="4" name="Sidebar4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239" cy="17145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TrebuchetMS" w:hAnsi="TrebuchetMS" w:eastAsia="TrebuchetMS" w:cs="TrebuchetMS"/>
                            <w:b w:val="0"/>
                            <w:bCs w:val="0"/>
                            <w:i w:val="0"/>
                            <w:iCs w:val="0"/>
                            <w:color w:val="FFFFFF"/>
                            <w:sz w:val="18"/>
                            <w:szCs w:val="18"/>
                            <w:kern w:val="2"/>
                          </w:rPr>
                          <w:t xml:space="preserve">www.ddoliveira.com.br </w:t>
                        </w:r>
                      </w:p>
                    </w:txbxContent>
                  </wps:txbx>
                  <wps:bodyPr rot="0" wrap="square" lIns="12700" tIns="12700" rIns="12700" bIns="12700" anchor="t">
                    <a:spAutoFit/>
                  </wps:bodyPr>
                </wps:wsp>
              </a:graphicData>
            </a:graphic>
          </wp:anchor>
        </w:drawing>
      </w:r>
    </w:p>
    <w:p>
      <w:pPr>
        <w:spacing w:line="20" w:lineRule="exact"/>
      </w:pPr>
      <w:r>
        <w:drawing>
          <wp:anchor distT="0" distB="0" distL="101600" distR="50800" simplePos="0" relativeHeight="5" behindDoc="0" locked="0" layoutInCell="1" allowOverlap="1">
            <wp:simplePos x="0" y="0"/>
            <wp:positionH relativeFrom="page">
              <wp:posOffset>724218</wp:posOffset>
            </wp:positionH>
            <wp:positionV relativeFrom="page">
              <wp:posOffset>482854</wp:posOffset>
            </wp:positionV>
            <wp:extent cx="3407687" cy="304800"/>
            <wp:effectExtent l="0" t="0" r="0" b="0"/>
            <wp:wrapNone/>
            <wp:docPr id="5" name="Sidebar5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07687" cy="3048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TrebuchetMS" w:hAnsi="TrebuchetMS" w:eastAsia="TrebuchetMS" w:cs="TrebuchetMS"/>
                            <w:b/>
                            <w:bCs/>
                            <w:i w:val="0"/>
                            <w:iCs w:val="0"/>
                            <w:color w:val="FFFF00"/>
                            <w:sz w:val="32"/>
                            <w:szCs w:val="32"/>
                            <w:kern w:val="2"/>
                          </w:rPr>
                          <w:t xml:space="preserve">DD OLIVEIRA DEDETIZADORA</w:t>
                        </w:r>
                      </w:p>
                    </w:txbxContent>
                  </wps:txbx>
                  <wps:bodyPr rot="0" wrap="square" lIns="12700" tIns="12700" rIns="12700" bIns="12700" anchor="t">
                    <a:spAutoFit/>
                  </wps:bodyPr>
                </wps:wsp>
              </a:graphicData>
            </a:graphic>
          </wp:anchor>
        </w:drawing>
      </w:r>
    </w:p>
    <w:p>
      <w:pPr>
        <w:spacing w:line="20" w:lineRule="exact"/>
      </w:pPr>
      <w:r>
        <w:drawing>
          <wp:anchor distT="0" distB="0" distL="101600" distR="50800" simplePos="0" relativeHeight="6" behindDoc="0" locked="0" layoutInCell="1" allowOverlap="1">
            <wp:simplePos x="0" y="0"/>
            <wp:positionH relativeFrom="page">
              <wp:posOffset>4601591</wp:posOffset>
            </wp:positionH>
            <wp:positionV relativeFrom="page">
              <wp:posOffset>441960</wp:posOffset>
            </wp:positionV>
            <wp:extent cx="2642747" cy="228600"/>
            <wp:effectExtent l="0" t="0" r="0" b="0"/>
            <wp:wrapNone/>
            <wp:docPr id="6" name="Sidebar6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2747" cy="228600"/>
                    </a:xfrm>
                    <a:prstGeom prst="rect">
                      <a:avLst/>
                    </a:prstGeom>
                    <a:noFill/>
                  </wps:spPr>
                  <wps:txbx>
                    <w:txbxContent>
                      <w:p>
                        <w:r>
                          <w:rPr>
                            <w:rFonts w:ascii="TrebuchetMS" w:hAnsi="TrebuchetMS" w:eastAsia="TrebuchetMS" w:cs="TrebuchetMS"/>
                            <w:b w:val="0"/>
                            <w:bCs w:val="0"/>
                            <w:i w:val="0"/>
                            <w:iCs w:val="0"/>
                            <w:color w:val="FFFFFF"/>
                            <w:sz w:val="24"/>
                            <w:szCs w:val="24"/>
                            <w:kern w:val="2"/>
                          </w:rPr>
                          <w:t xml:space="preserve">Fone: 97676-5544 </w:t>
                        </w:r>
                        <w:r>
                          <w:rPr>
                            <w:rFonts w:ascii="TrebuchetMS 2" w:hAnsi="TrebuchetMS 2" w:eastAsia="TrebuchetMS 2" w:cs="TrebuchetMS 2"/>
                            <w:b w:val="0"/>
                            <w:bCs w:val="0"/>
                            <w:i w:val="0"/>
                            <w:iCs w:val="0"/>
                            <w:color w:val="FFFFFF"/>
                            <w:sz w:val="24"/>
                            <w:szCs w:val="24"/>
                          </w:rPr>
                          <w:t xml:space="preserve">•</w:t>
                        </w:r>
                        <w:r>
                          <w:rPr>
                            <w:rFonts w:ascii="TrebuchetMS" w:hAnsi="TrebuchetMS" w:eastAsia="TrebuchetMS" w:cs="TrebuchetMS"/>
                            <w:b w:val="0"/>
                            <w:bCs w:val="0"/>
                            <w:i w:val="0"/>
                            <w:iCs w:val="0"/>
                            <w:color w:val="FFFFFF"/>
                            <w:sz w:val="24"/>
                            <w:szCs w:val="24"/>
                            <w:kern w:val="2"/>
                          </w:rPr>
                          <w:t xml:space="preserve"> 99471-8637</w:t>
                        </w:r>
                      </w:p>
                    </w:txbxContent>
                  </wps:txbx>
                  <wps:bodyPr rot="0" wrap="square" lIns="12700" tIns="12700" rIns="12700" bIns="12700" anchor="t">
                    <a:spAutoFit/>
                  </wps:bodyPr>
                </wps:wsp>
              </a:graphicData>
            </a:graphic>
          </wp:anchor>
        </w:drawing>
      </w:r>
    </w:p>
    <w:p>
      <w:pPr>
        <w:spacing w:line="1257" w:lineRule="exact"/>
      </w:pPr>
    </w:p>
    <w:p>
      <w:pPr>
        <w:pStyle w:val="Heading2"/>
        <w:shd w:val="clear" w:color="auto" w:fill="1667A8"/>
        <w:tabs>
          <w:tab w:val="left" w:pos="6937"/>
        </w:tabs>
        <w:spacing w:before="0" w:after="0" w:line="374" w:lineRule="exact"/>
        <w:ind w:left="501"/>
      </w:pPr>
      <w:r>
        <w:rPr>
          <w:rFonts w:ascii="TrebuchetMS" w:hAnsi="TrebuchetMS" w:eastAsia="TrebuchetMS" w:cs="TrebuchetMS"/>
          <w:b/>
          <w:bCs/>
          <w:i w:val="0"/>
          <w:iCs w:val="0"/>
          <w:color w:val="FFFF00"/>
          <w:sz w:val="32"/>
          <w:szCs w:val="32"/>
          <w:kern w:val="2"/>
        </w:rPr>
        <w:t xml:space="preserve">DD OLIVEIRA DEDETIZADORA </w:t>
      </w:r>
      <w:r>
        <w:tab/>
      </w:r>
      <w:r>
        <w:rPr>
          <w:rFonts w:ascii="TrebuchetMS" w:hAnsi="TrebuchetMS" w:eastAsia="TrebuchetMS" w:cs="TrebuchetMS"/>
          <w:b w:val="0"/>
          <w:bCs w:val="0"/>
          <w:i w:val="0"/>
          <w:iCs w:val="0"/>
          <w:color w:val="FFFFFF"/>
          <w:sz w:val="24"/>
          <w:szCs w:val="24"/>
          <w:kern w:val="2"/>
        </w:rPr>
        <w:t xml:space="preserve">Fone: 97676-5544 </w:t>
      </w:r>
      <w:r>
        <w:rPr>
          <w:rFonts w:ascii="TrebuchetMS 2" w:hAnsi="TrebuchetMS 2" w:eastAsia="TrebuchetMS 2" w:cs="TrebuchetMS 2"/>
          <w:b w:val="0"/>
          <w:bCs w:val="0"/>
          <w:i w:val="0"/>
          <w:iCs w:val="0"/>
          <w:color w:val="FFFFFF"/>
          <w:sz w:val="24"/>
          <w:szCs w:val="24"/>
        </w:rPr>
        <w:t xml:space="preserve">•</w:t>
      </w:r>
      <w:r>
        <w:rPr>
          <w:rFonts w:ascii="TrebuchetMS" w:hAnsi="TrebuchetMS" w:eastAsia="TrebuchetMS" w:cs="TrebuchetMS"/>
          <w:b w:val="0"/>
          <w:bCs w:val="0"/>
          <w:i w:val="0"/>
          <w:iCs w:val="0"/>
          <w:color w:val="FFFFFF"/>
          <w:sz w:val="24"/>
          <w:szCs w:val="24"/>
          <w:kern w:val="2"/>
        </w:rPr>
        <w:t xml:space="preserve"> 99471-8637</w:t>
      </w:r>
    </w:p>
    <w:p>
      <w:pPr>
        <w:pStyle w:val="Heading2"/>
        <w:shd w:val="clear" w:color="auto" w:fill="1667A8"/>
        <w:tabs>
          <w:tab w:val="left" w:pos="7773"/>
        </w:tabs>
        <w:spacing w:before="0" w:after="0" w:line="374" w:lineRule="exact"/>
        <w:ind w:left="584"/>
      </w:pPr>
      <w:r>
        <w:rPr>
          <w:rFonts w:ascii="TrebuchetMS" w:hAnsi="TrebuchetMS" w:eastAsia="TrebuchetMS" w:cs="TrebuchetMS"/>
          <w:b w:val="0"/>
          <w:bCs w:val="0"/>
          <w:i w:val="0"/>
          <w:iCs w:val="0"/>
          <w:color w:val="FFFFFF"/>
          <w:sz w:val="32"/>
          <w:szCs w:val="32"/>
          <w:kern w:val="2"/>
        </w:rPr>
        <w:t xml:space="preserve">SERVIÇOS UNIPESSOAL LTDA. </w:t>
      </w:r>
      <w:r>
        <w:tab/>
      </w:r>
      <w:hyperlink r:id="rIdHl1" w:history="1">
        <w:r>
          <w:rPr>
            <w:rFonts w:ascii="TrebuchetMS" w:hAnsi="TrebuchetMS" w:eastAsia="TrebuchetMS" w:cs="TrebuchetMS"/>
            <w:b w:val="0"/>
            <w:bCs w:val="0"/>
            <w:i w:val="0"/>
            <w:iCs w:val="0"/>
            <w:color w:val="FFFFFF"/>
            <w:sz w:val="28"/>
            <w:szCs w:val="28"/>
            <w:vertAlign w:val="subscript"/>
            <w:kern w:val="2"/>
          </w:rPr>
          <w:t xml:space="preserve">dd.oliveiras@terra.com.br</w:t>
        </w:r>
      </w:hyperlink>
    </w:p>
    <w:p>
      <w:pPr>
        <w:keepNext/>
        <w:pStyle w:val="Heading2"/>
        <w:spacing w:before="1234" w:after="0" w:line="374" w:lineRule="exact"/>
        <w:ind w:left="1990"/>
        <w:jc w:val="center"/>
      </w:pPr>
      <w:r>
        <w:drawing>
          <wp:anchor distT="0" distB="0" distL="91440" distR="91440" simplePos="0" relativeHeight="7" behindDoc="0" locked="0" layoutInCell="1" allowOverlap="1">
            <wp:simplePos x="0" y="0"/>
            <wp:positionH relativeFrom="page">
              <wp:posOffset>234950</wp:posOffset>
            </wp:positionH>
            <wp:positionV relativeFrom="paragraph">
              <wp:posOffset>379057</wp:posOffset>
            </wp:positionV>
            <wp:extent cx="1172210" cy="1226299"/>
            <wp:effectExtent l="0" t="0" r="0" b="0"/>
            <wp:wrapNone/>
            <wp:docPr id="7" name="Figure7"/>
            <a:graphic>
              <a:graphicData uri="http://schemas.openxmlformats.org/drawingml/2006/picture">
                <pic:pic>
                  <pic:nvPicPr>
                    <pic:cNvPr id="7" name="Figure7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172210" cy="1226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MS 2" w:hAnsi="TrebuchetMS 2" w:eastAsia="TrebuchetMS 2" w:cs="TrebuchetMS 2"/>
          <w:b/>
          <w:bCs/>
          <w:i w:val="0"/>
          <w:iCs w:val="0"/>
          <w:color w:val="16314D"/>
          <w:sz w:val="32"/>
          <w:szCs w:val="32"/>
          <w:kern w:val="2"/>
        </w:rPr>
        <w:t xml:space="preserve">LAUDO DE LIMPEZA DE CAIXAS D’ÁGUA</w:t>
      </w:r>
    </w:p>
    <w:p>
      <w:pPr>
        <w:spacing w:before="64" w:line="300" w:lineRule="exact"/>
        <w:ind w:left="1990"/>
        <w:jc w:val="center"/>
      </w:pPr>
      <w:r>
        <w:rPr>
          <w:rFonts w:ascii="TrebuchetMS" w:hAnsi="TrebuchetMS" w:eastAsia="TrebuchetMS" w:cs="TrebuchetMS"/>
          <w:b/>
          <w:bCs/>
          <w:i w:val="0"/>
          <w:iCs w:val="0"/>
          <w:color w:val="000000"/>
          <w:sz w:val="20"/>
          <w:szCs w:val="20"/>
          <w:kern w:val="2"/>
        </w:rPr>
        <w:t xml:space="preserve">Certificado de Execução de Limpeza e Desinfecção de Reservatórios</w:t>
      </w:r>
    </w:p>
    <w:p>
      <w:pPr>
        <w:spacing w:before="61" w:after="0" w:line="20" w:lineRule="exact"/>
      </w:pPr>
    </w:p>
    <w:tbl>
      <w:tblPr>
        <w:tblW w:w="10895" w:type="dxa"/>
        <w:tblInd w:w="204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4" w:type="dxa"/>
          <w:bottom w:w="0" w:type="dxa"/>
          <w:right w:w="4" w:type="dxa"/>
        </w:tblCellMar>
      </w:tblPr>
      <w:tblGrid>
        <w:gridCol w:w="3364"/>
        <w:gridCol w:w="4173"/>
        <w:gridCol w:w="3359"/>
      </w:tblGrid>
      <w:tr>
        <w:trPr>
          <w:trHeight w:val="1204" w:hRule="exact"/>
        </w:trPr>
        <w:tc>
          <w:tcPr>
            <w:tcW w:w="3364" w:type="dxa"/>
            <w:tcBorders>
              <w:top w:val="single" w:sz="4" w:space="0" w:color="D4E1E9"/>
              <w:left w:val="single" w:sz="4" w:space="0" w:color="D4E1E9"/>
              <w:bottom w:val="single" w:sz="4" w:space="0" w:color="D4E1E9"/>
              <w:right w:val="single" w:sz="4" w:space="0" w:color="D4E1E9"/>
            </w:tcBorders>
            <w:shd w:val="clear" w:color="auto" w:fill="F0F6F9"/>
            <w:vAlign w:val="top"/>
          </w:tcPr>
          <w:p>
            <w:pPr>
              <w:spacing w:after="0" w:line="180" w:lineRule="exact"/>
            </w:pP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4"/>
                <w:szCs w:val="14"/>
                <w:kern w:val="2"/>
              </w:rPr>
              <w:t xml:space="preserve"> </w:t>
            </w:r>
          </w:p>
          <w:p>
            <w:pPr>
              <w:spacing w:after="0" w:line="212" w:lineRule="exact"/>
              <w:ind w:left="96"/>
            </w:pP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6"/>
                <w:szCs w:val="16"/>
                <w:kern w:val="2"/>
              </w:rPr>
              <w:t xml:space="preserve">CRQ </w:t>
            </w:r>
            <w:r>
              <w:rPr>
                <w:rFonts w:ascii="TrebuchetMS 2" w:hAnsi="TrebuchetMS 2" w:eastAsia="TrebuchetMS 2" w:cs="TrebuchetMS 2"/>
                <w:b/>
                <w:bCs/>
                <w:i w:val="0"/>
                <w:iCs w:val="0"/>
                <w:color w:val="000000"/>
                <w:sz w:val="16"/>
                <w:szCs w:val="16"/>
                <w:kern w:val="2"/>
              </w:rPr>
              <w:t xml:space="preserve">–</w:t>
            </w: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6"/>
                <w:szCs w:val="16"/>
                <w:kern w:val="2"/>
              </w:rPr>
              <w:t xml:space="preserve"> 4ª Região</w:t>
            </w: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6"/>
                <w:szCs w:val="16"/>
                <w:kern w:val="2"/>
              </w:rPr>
              <w:t xml:space="preserve"> </w:t>
            </w:r>
          </w:p>
          <w:p>
            <w:pPr>
              <w:spacing w:after="0" w:line="188" w:lineRule="exact"/>
              <w:ind w:left="96"/>
            </w:pP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6"/>
                <w:szCs w:val="16"/>
                <w:kern w:val="2"/>
              </w:rPr>
              <w:t xml:space="preserve">Filiada ao Conselho Regional de </w:t>
            </w:r>
          </w:p>
          <w:p>
            <w:pPr>
              <w:spacing w:after="0" w:line="187" w:lineRule="exact"/>
              <w:ind w:left="96"/>
            </w:pP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6"/>
                <w:szCs w:val="16"/>
                <w:kern w:val="2"/>
              </w:rPr>
              <w:t xml:space="preserve">Química</w:t>
            </w: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4"/>
                <w:szCs w:val="14"/>
                <w:kern w:val="2"/>
              </w:rPr>
              <w:t xml:space="preserve"> </w:t>
            </w:r>
          </w:p>
        </w:tc>
        <w:tc>
          <w:tcPr>
            <w:tcW w:w="4173" w:type="dxa"/>
            <w:tcBorders>
              <w:top w:val="single" w:sz="4" w:space="0" w:color="D4E1E9"/>
              <w:left w:val="single" w:sz="4" w:space="0" w:color="D4E1E9"/>
              <w:bottom w:val="single" w:sz="4" w:space="0" w:color="D4E1E9"/>
              <w:right w:val="single" w:sz="4" w:space="0" w:color="D4E1E9"/>
            </w:tcBorders>
            <w:shd w:val="clear" w:color="auto" w:fill="F0F6F9"/>
            <w:vAlign w:val="top"/>
          </w:tcPr>
          <w:p>
            <w:pPr>
              <w:spacing w:after="0" w:line="216" w:lineRule="exact"/>
            </w:pP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6"/>
                <w:szCs w:val="16"/>
                <w:kern w:val="2"/>
              </w:rPr>
              <w:t xml:space="preserve">Licença de </w:t>
            </w:r>
          </w:p>
          <w:p>
            <w:pPr>
              <w:spacing w:after="0" w:line="216" w:lineRule="exact"/>
            </w:pP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6"/>
                <w:szCs w:val="16"/>
                <w:kern w:val="2"/>
              </w:rPr>
              <w:t xml:space="preserve">Funcionamento </w:t>
            </w:r>
          </w:p>
          <w:p>
            <w:pPr>
              <w:spacing w:after="0" w:line="220" w:lineRule="exact"/>
            </w:pP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6"/>
                <w:szCs w:val="16"/>
                <w:kern w:val="2"/>
              </w:rPr>
              <w:t xml:space="preserve">Secretaria da Saúde </w:t>
            </w:r>
            <w:r>
              <w:rPr>
                <w:rFonts w:ascii="TrebuchetMS 2" w:hAnsi="TrebuchetMS 2" w:eastAsia="TrebuchetMS 2" w:cs="TrebuchetMS 2"/>
                <w:b/>
                <w:bCs/>
                <w:i w:val="0"/>
                <w:iCs w:val="0"/>
                <w:color w:val="000000"/>
                <w:sz w:val="16"/>
                <w:szCs w:val="16"/>
                <w:kern w:val="2"/>
              </w:rPr>
              <w:t xml:space="preserve">–</w:t>
            </w: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6"/>
                <w:szCs w:val="16"/>
                <w:kern w:val="2"/>
              </w:rPr>
              <w:t xml:space="preserve"> </w:t>
            </w:r>
          </w:p>
          <w:p>
            <w:pPr>
              <w:spacing w:after="0" w:line="216" w:lineRule="exact"/>
            </w:pP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6"/>
                <w:szCs w:val="16"/>
                <w:kern w:val="2"/>
              </w:rPr>
              <w:t xml:space="preserve">CEVS: 352850205-812-</w:t>
            </w:r>
          </w:p>
          <w:p>
            <w:pPr>
              <w:spacing w:after="0" w:line="187" w:lineRule="exact"/>
            </w:pP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6"/>
                <w:szCs w:val="16"/>
                <w:kern w:val="2"/>
              </w:rPr>
              <w:t xml:space="preserve">000033-1-0</w:t>
            </w: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6"/>
                <w:szCs w:val="16"/>
                <w:kern w:val="2"/>
              </w:rPr>
              <w:t xml:space="preserve"> </w:t>
            </w:r>
          </w:p>
        </w:tc>
        <w:tc>
          <w:tcPr>
            <w:tcW w:w="3359" w:type="dxa"/>
            <w:tcBorders>
              <w:top w:val="single" w:sz="4" w:space="0" w:color="D4E1E9"/>
              <w:left w:val="single" w:sz="4" w:space="0" w:color="D4E1E9"/>
              <w:bottom w:val="single" w:sz="4" w:space="0" w:color="D4E1E9"/>
              <w:right w:val="single" w:sz="4" w:space="0" w:color="D4E1E9"/>
            </w:tcBorders>
            <w:shd w:val="clear" w:color="auto" w:fill="F0F6F9"/>
            <w:vAlign w:val="top"/>
          </w:tcPr>
          <w:p>
            <w:pPr>
              <w:spacing w:after="0" w:line="184" w:lineRule="exact"/>
            </w:pP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4"/>
                <w:szCs w:val="14"/>
                <w:kern w:val="2"/>
              </w:rPr>
              <w:t xml:space="preserve"> </w:t>
            </w:r>
          </w:p>
          <w:p>
            <w:pPr>
              <w:spacing w:after="0" w:line="216" w:lineRule="exact"/>
              <w:ind w:left="100"/>
            </w:pP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6"/>
                <w:szCs w:val="16"/>
                <w:kern w:val="2"/>
              </w:rPr>
              <w:t xml:space="preserve">Responsável Pelo </w:t>
            </w:r>
          </w:p>
          <w:p>
            <w:pPr>
              <w:spacing w:after="0" w:line="216" w:lineRule="exact"/>
              <w:ind w:left="100"/>
            </w:pP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6"/>
                <w:szCs w:val="16"/>
                <w:kern w:val="2"/>
              </w:rPr>
              <w:t xml:space="preserve">Serviço DD Oliveira </w:t>
            </w:r>
          </w:p>
          <w:p>
            <w:pPr>
              <w:spacing w:after="0" w:line="187" w:lineRule="exact"/>
              <w:ind w:left="100"/>
            </w:pP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6"/>
                <w:szCs w:val="16"/>
                <w:kern w:val="2"/>
              </w:rPr>
              <w:t xml:space="preserve">Dedetizadora</w:t>
            </w:r>
            <w:r>
              <w:rPr>
                <w:rFonts w:ascii="TrebuchetMS" w:hAnsi="TrebuchetMS" w:eastAsia="TrebuchetMS" w:cs="TrebuchetMS"/>
                <w:b/>
                <w:bCs/>
                <w:i w:val="0"/>
                <w:iCs w:val="0"/>
                <w:color w:val="000000"/>
                <w:sz w:val="16"/>
                <w:szCs w:val="16"/>
                <w:kern w:val="2"/>
              </w:rPr>
              <w:t xml:space="preserve"> </w:t>
            </w:r>
          </w:p>
        </w:tc>
      </w:tr>
    </w:tbl>
    <w:p>
      <w:pPr>
        <w:spacing w:before="0" w:after="0" w:line="20" w:lineRule="exact"/>
      </w:pPr>
      <w:r>
        <w:br w:type="textWrapping" w:clear="all"/>
      </w:r>
    </w:p>
    <w:p>
      <w:pPr>
        <w:spacing w:before="77" w:line="300" w:lineRule="exact"/>
        <w:jc w:val="center"/>
      </w:pPr>
      <w:r>
        <w:rPr>
          <w:rFonts w:ascii="TrebuchetMS" w:hAnsi="TrebuchetMS" w:eastAsia="TrebuchetMS" w:cs="TrebuchetMS"/>
          <w:b/>
          <w:bCs/>
          <w:i w:val="0"/>
          <w:iCs w:val="0"/>
          <w:color w:val="0A5EA5"/>
          <w:sz w:val="19"/>
          <w:szCs w:val="19"/>
          <w:kern w:val="2"/>
        </w:rPr>
        <w:t xml:space="preserve">DADOS DO SERVIÇO</w:t>
      </w:r>
    </w:p>
    <w:p>
      <w:pPr>
        <w:pBdr>
          <w:top w:val="single" w:sz="5" w:space="6" w:color="B8C8D4"/>
        </w:pBdr>
        <w:shd w:val="clear" w:color="auto" w:fill="0A5EA5"/>
        <w:spacing w:before="63" w:line="211" w:lineRule="exact"/>
        <w:ind w:left="1969"/>
      </w:pPr>
      <w:r>
        <w:rPr>
          <w:rFonts w:ascii="TrebuchetMS" w:hAnsi="TrebuchetMS" w:eastAsia="TrebuchetMS" w:cs="TrebuchetMS"/>
          <w:b/>
          <w:bCs/>
          <w:i w:val="0"/>
          <w:iCs w:val="0"/>
          <w:color w:val="FFFF00"/>
          <w:sz w:val="18"/>
          <w:szCs w:val="18"/>
          <w:shd w:val="clear" w:color="auto" w:fill="0A5EA5"/>
          <w:kern w:val="2"/>
        </w:rPr>
        <w:t xml:space="preserve">Certificado Reg. CRQ </w:t>
      </w:r>
      <w:r>
        <w:rPr>
          <w:rFonts w:ascii="TrebuchetMS 2" w:hAnsi="TrebuchetMS 2" w:eastAsia="TrebuchetMS 2" w:cs="TrebuchetMS 2"/>
          <w:b/>
          <w:bCs/>
          <w:i w:val="0"/>
          <w:iCs w:val="0"/>
          <w:color w:val="FFFF00"/>
          <w:sz w:val="18"/>
          <w:szCs w:val="18"/>
          <w:shd w:val="clear" w:color="auto" w:fill="0A5EA5"/>
          <w:kern w:val="2"/>
        </w:rPr>
        <w:t xml:space="preserve">–</w:t>
      </w:r>
    </w:p>
    <w:p>
      <w:pPr>
        <w:tabs>
          <w:tab w:val="left" w:pos="5272"/>
          <w:tab w:val="left" w:pos="7300"/>
          <w:tab w:val="left" w:pos="9321"/>
        </w:tabs>
        <w:spacing w:line="211" w:lineRule="exact"/>
        <w:ind w:left="428"/>
      </w:pPr>
      <w:r>
        <w:rPr>
          <w:rFonts w:ascii="TrebuchetMS" w:hAnsi="TrebuchetMS" w:eastAsia="TrebuchetMS" w:cs="TrebuchetMS"/>
          <w:b/>
          <w:bCs/>
          <w:i w:val="0"/>
          <w:iCs w:val="0"/>
          <w:color w:val="FFFF00"/>
          <w:sz w:val="18"/>
          <w:szCs w:val="18"/>
          <w:shd w:val="clear" w:color="auto" w:fill="0A5EA5"/>
          <w:kern w:val="2"/>
        </w:rPr>
        <w:t xml:space="preserve">Nº Registro </w:t>
      </w:r>
      <w:r>
        <w:tab/>
      </w:r>
      <w:r>
        <w:rPr>
          <w:rFonts w:ascii="TrebuchetMS" w:hAnsi="TrebuchetMS" w:eastAsia="TrebuchetMS" w:cs="TrebuchetMS"/>
          <w:b/>
          <w:bCs/>
          <w:i w:val="0"/>
          <w:iCs w:val="0"/>
          <w:color w:val="FFFF00"/>
          <w:sz w:val="18"/>
          <w:szCs w:val="18"/>
          <w:shd w:val="clear" w:color="auto" w:fill="0A5EA5"/>
          <w:kern w:val="2"/>
        </w:rPr>
        <w:t xml:space="preserve">Validade </w:t>
      </w:r>
      <w:r>
        <w:tab/>
      </w:r>
      <w:r>
        <w:rPr>
          <w:rFonts w:ascii="TrebuchetMS" w:hAnsi="TrebuchetMS" w:eastAsia="TrebuchetMS" w:cs="TrebuchetMS"/>
          <w:b/>
          <w:bCs/>
          <w:i w:val="0"/>
          <w:iCs w:val="0"/>
          <w:color w:val="FFFF00"/>
          <w:sz w:val="18"/>
          <w:szCs w:val="18"/>
          <w:shd w:val="clear" w:color="auto" w:fill="0A5EA5"/>
          <w:kern w:val="2"/>
        </w:rPr>
        <w:t xml:space="preserve">Data do </w:t>
      </w:r>
      <w:r>
        <w:tab/>
      </w:r>
      <w:r>
        <w:rPr>
          <w:rFonts w:ascii="TrebuchetMS" w:hAnsi="TrebuchetMS" w:eastAsia="TrebuchetMS" w:cs="TrebuchetMS"/>
          <w:b/>
          <w:bCs/>
          <w:i w:val="0"/>
          <w:iCs w:val="0"/>
          <w:color w:val="FFFF00"/>
          <w:sz w:val="18"/>
          <w:szCs w:val="18"/>
          <w:shd w:val="clear" w:color="auto" w:fill="0A5EA5"/>
          <w:kern w:val="2"/>
        </w:rPr>
        <w:t xml:space="preserve">Próximo</w:t>
      </w:r>
    </w:p>
    <w:p>
      <w:pPr>
        <w:tabs>
          <w:tab w:val="left" w:pos="7345"/>
          <w:tab w:val="left" w:pos="9429"/>
        </w:tabs>
        <w:spacing w:line="211" w:lineRule="exact"/>
        <w:ind w:left="2637"/>
      </w:pPr>
      <w:r>
        <w:rPr>
          <w:rFonts w:ascii="TrebuchetMS" w:hAnsi="TrebuchetMS" w:eastAsia="TrebuchetMS" w:cs="TrebuchetMS"/>
          <w:b/>
          <w:bCs/>
          <w:i w:val="0"/>
          <w:iCs w:val="0"/>
          <w:color w:val="FFFF00"/>
          <w:sz w:val="18"/>
          <w:szCs w:val="18"/>
          <w:shd w:val="clear" w:color="auto" w:fill="0A5EA5"/>
          <w:kern w:val="2"/>
        </w:rPr>
        <w:t xml:space="preserve">4ª Região </w:t>
      </w:r>
      <w:r>
        <w:tab/>
      </w:r>
      <w:r>
        <w:rPr>
          <w:rFonts w:ascii="TrebuchetMS" w:hAnsi="TrebuchetMS" w:eastAsia="TrebuchetMS" w:cs="TrebuchetMS"/>
          <w:b/>
          <w:bCs/>
          <w:i w:val="0"/>
          <w:iCs w:val="0"/>
          <w:color w:val="FFFF00"/>
          <w:sz w:val="18"/>
          <w:szCs w:val="18"/>
          <w:shd w:val="clear" w:color="auto" w:fill="0A5EA5"/>
          <w:kern w:val="2"/>
        </w:rPr>
        <w:t xml:space="preserve">Serviço </w:t>
      </w:r>
      <w:r>
        <w:tab/>
      </w:r>
      <w:r>
        <w:rPr>
          <w:rFonts w:ascii="TrebuchetMS" w:hAnsi="TrebuchetMS" w:eastAsia="TrebuchetMS" w:cs="TrebuchetMS"/>
          <w:b/>
          <w:bCs/>
          <w:i w:val="0"/>
          <w:iCs w:val="0"/>
          <w:color w:val="FFFF00"/>
          <w:sz w:val="18"/>
          <w:szCs w:val="18"/>
          <w:shd w:val="clear" w:color="auto" w:fill="0A5EA5"/>
          <w:kern w:val="2"/>
        </w:rPr>
        <w:t xml:space="preserve">Serviço</w:t>
      </w:r>
    </w:p>
    <w:p>
      <w:pPr>
        <w:tabs>
          <w:tab w:val="left" w:pos="3055"/>
          <w:tab w:val="left" w:pos="5272"/>
          <w:tab w:val="left" w:pos="7088"/>
          <w:tab w:val="left" w:pos="9113"/>
        </w:tabs>
        <w:spacing w:before="63" w:line="187" w:lineRule="exact"/>
        <w:ind w:left="344"/>
      </w:pPr>
      <w:r>
        <w:rPr>
          <w:rFonts w:ascii="TrebuchetMS" w:hAnsi="TrebuchetMS" w:eastAsia="TrebuchetMS" w:cs="TrebuchetMS"/>
          <w:b/>
          <w:bCs/>
          <w:i w:val="0"/>
          <w:iCs w:val="0"/>
          <w:color w:val="000000"/>
          <w:sz w:val="16"/>
          <w:szCs w:val="16"/>
          <w:kern w:val="2"/>
        </w:rPr>
        <w:t xml:space="preserve">044105198 </w:t>
      </w:r>
      <w:r>
        <w:tab/>
      </w:r>
      <w:r>
        <w:rPr>
          <w:rFonts w:ascii="TrebuchetMS" w:hAnsi="TrebuchetMS" w:eastAsia="TrebuchetMS" w:cs="TrebuchetMS"/>
          <w:b/>
          <w:bCs/>
          <w:i w:val="0"/>
          <w:iCs w:val="0"/>
          <w:color w:val="000000"/>
          <w:sz w:val="16"/>
          <w:szCs w:val="16"/>
          <w:kern w:val="2"/>
        </w:rPr>
        <w:t xml:space="preserve">311105 </w:t>
      </w:r>
      <w:r>
        <w:tab/>
      </w:r>
      <w:r>
        <w:rPr>
          <w:rFonts w:ascii="TrebuchetMS" w:hAnsi="TrebuchetMS" w:eastAsia="TrebuchetMS" w:cs="TrebuchetMS"/>
          <w:b/>
          <w:bCs/>
          <w:i w:val="0"/>
          <w:iCs w:val="0"/>
          <w:color w:val="000000"/>
          <w:sz w:val="16"/>
          <w:szCs w:val="16"/>
          <w:kern w:val="2"/>
        </w:rPr>
        <w:t xml:space="preserve">06 meses </w:t>
      </w:r>
      <w:r>
        <w:tab/>
      </w:r>
      <w:r>
        <w:rPr>
          <w:rFonts w:ascii="TrebuchetMS" w:hAnsi="TrebuchetMS" w:eastAsia="TrebuchetMS" w:cs="TrebuchetMS"/>
          <w:b/>
          <w:bCs/>
          <w:i w:val="0"/>
          <w:iCs w:val="0"/>
          <w:color w:val="000000"/>
          <w:sz w:val="16"/>
          <w:szCs w:val="16"/>
          <w:kern w:val="2"/>
        </w:rPr>
        <w:t xml:space="preserve">05/09/2026 </w:t>
      </w:r>
      <w:r>
        <w:tab/>
      </w:r>
      <w:r>
        <w:rPr>
          <w:rFonts w:ascii="TrebuchetMS" w:hAnsi="TrebuchetMS" w:eastAsia="TrebuchetMS" w:cs="TrebuchetMS"/>
          <w:b/>
          <w:bCs/>
          <w:i w:val="0"/>
          <w:iCs w:val="0"/>
          <w:color w:val="000000"/>
          <w:sz w:val="16"/>
          <w:szCs w:val="16"/>
          <w:kern w:val="2"/>
        </w:rPr>
        <w:t xml:space="preserve">05/03/2027</w:t>
      </w:r>
    </w:p>
    <w:p>
      <w:pPr>
        <w:spacing w:before="90" w:line="300" w:lineRule="exact"/>
        <w:jc w:val="center"/>
      </w:pPr>
      <w:r>
        <w:rPr>
          <w:rFonts w:ascii="TrebuchetMS" w:hAnsi="TrebuchetMS" w:eastAsia="TrebuchetMS" w:cs="TrebuchetMS"/>
          <w:b/>
          <w:bCs/>
          <w:i w:val="0"/>
          <w:iCs w:val="0"/>
          <w:color w:val="0A5EA5"/>
          <w:sz w:val="19"/>
          <w:szCs w:val="19"/>
          <w:kern w:val="2"/>
        </w:rPr>
        <w:t xml:space="preserve">IDENTIFICAÇÃO DO CLIENTE</w:t>
      </w:r>
    </w:p>
    <w:tbl>
      <w:tblPr>
        <w:tblW w:w="9978" w:type="dxa"/>
        <w:tblInd w:w="499" w:type="dxa"/>
        <w:tblBorders>
          <w:top w:val="single" w:sz="6" w:space="0" w:color="D4DDE6"/>
          <w:left w:val="single" w:sz="6" w:space="0" w:color="D4DDE6"/>
          <w:bottom w:val="single" w:sz="6" w:space="0" w:color="D4DDE6"/>
          <w:right w:val="single" w:sz="6" w:space="0" w:color="D4DDE6"/>
        </w:tblBorders>
        <w:tblCellMar>
          <w:left w:w="60" w:type="dxa"/>
          <w:right w:w="60" w:type="dxa"/>
        </w:tblCellMar>
      </w:tblPr>
      <w:tblGrid>
        <w:gridCol w:w="9978"/>
      </w:tblGrid>
      <w:tr>
        <w:tc>
          <w:tcPr>
            <w:tcW w:w="9978" w:type="dxa"/>
            <w:shd w:val="clear" w:color="auto" w:fill="F9FBFB"/>
          </w:tcPr>
          <w:p>
            <w:pPr>
              <w:spacing w:before="73" w:line="296" w:lineRule="exact"/>
              <w:ind w:left="499" w:right="985"/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Cliente:  INSTITUTO NOSSA SENHORA  DAS DORES</w:t>
            </w:r>
          </w:p>
          <w:p>
            <w:pPr>
              <w:spacing w:line="296" w:lineRule="exact"/>
              <w:ind w:left="499" w:right="985"/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Endereço: Rua Alegre, 809</w:t>
            </w:r>
            <w:r>
              <w:rPr>
                <w:rFonts w:ascii="Arial 2" w:hAnsi="Arial 2" w:eastAsia="Arial 2" w:cs="Arial 2"/>
                <w:b/>
                <w:bCs/>
                <w:i w:val="0"/>
                <w:iCs w:val="0"/>
                <w:color w:val="000000"/>
                <w:sz w:val="22"/>
                <w:szCs w:val="22"/>
              </w:rPr>
              <w:t xml:space="preserve">–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Vl.S. Rafael -  Guarulhos </w:t>
            </w:r>
            <w:r>
              <w:rPr>
                <w:rFonts w:ascii="Arial 2" w:hAnsi="Arial 2" w:eastAsia="Arial 2" w:cs="Arial 2"/>
                <w:b/>
                <w:bCs/>
                <w:i w:val="0"/>
                <w:iCs w:val="0"/>
                <w:color w:val="000000"/>
                <w:sz w:val="22"/>
                <w:szCs w:val="22"/>
              </w:rPr>
              <w:t xml:space="preserve">–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SP / Cep: 07053-100</w:t>
            </w:r>
          </w:p>
          <w:p>
            <w:pPr>
              <w:spacing w:line="296" w:lineRule="exact"/>
              <w:ind w:left="499" w:right="985"/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Telefone: 2443-4733 / Contato: Ana</w:t>
            </w:r>
          </w:p>
          <w:p>
            <w:pPr>
              <w:spacing w:line="296" w:lineRule="exact"/>
              <w:ind w:left="499" w:right="985"/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CNPJ / CPF: 44.273.902/0002-58 / INSCRIÇÃO ESTADUAL: Isenta</w:t>
            </w:r>
          </w:p>
          <w:p>
            <w:pPr>
              <w:spacing w:line="296" w:lineRule="exact"/>
              <w:ind w:left="499" w:right="985"/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Atividade: Creche</w:t>
            </w:r>
          </w:p>
        </w:tc>
      </w:tr>
    </w:tbl>
    <w:p>
      <w:pPr>
        <w:spacing w:before="98" w:line="300" w:lineRule="exact"/>
        <w:jc w:val="center"/>
      </w:pPr>
      <w:r>
        <w:rPr>
          <w:rFonts w:ascii="TrebuchetMS" w:hAnsi="TrebuchetMS" w:eastAsia="TrebuchetMS" w:cs="TrebuchetMS"/>
          <w:b/>
          <w:bCs/>
          <w:i w:val="0"/>
          <w:iCs w:val="0"/>
          <w:color w:val="0A5EA5"/>
          <w:sz w:val="19"/>
          <w:szCs w:val="19"/>
          <w:kern w:val="2"/>
        </w:rPr>
        <w:t xml:space="preserve">CERTIFICAÇÃO</w:t>
      </w:r>
    </w:p>
    <w:p>
      <w:pPr>
        <w:keepNext/>
        <w:spacing w:before="80" w:after="80"/>
        <w:ind w:left="196"/>
      </w:pPr>
      <w:r>
        <w:drawing>
          <wp:inline distT="0" distB="0" distL="0" distR="0">
            <wp:extent cx="7204710" cy="3705453"/>
            <wp:docPr id="8" name="Image8"/>
            <a:graphic>
              <a:graphicData uri="http://schemas.openxmlformats.org/drawingml/2006/picture">
                <pic:pic>
                  <pic:nvPicPr>
                    <pic:cNvPr id="8" name="Image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04710" cy="3705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framePr w:w="10959" w:hAnchor="margin" w:vAnchor="text" w:x="503" w:y="-5979" w:wrap="none"/>
        <w:spacing w:before="0" w:after="0" w:line="198" w:lineRule="exact"/>
      </w:pPr>
      <w:r>
        <w:rPr>
          <w:rFonts w:ascii="TrebuchetMS" w:hAnsi="TrebuchetMS" w:eastAsia="TrebuchetMS" w:cs="TrebuchetMS"/>
          <w:b/>
          <w:bCs/>
          <w:i w:val="0"/>
          <w:iCs w:val="0"/>
          <w:color w:val="000000"/>
          <w:sz w:val="17"/>
          <w:szCs w:val="17"/>
          <w:kern w:val="2"/>
        </w:rPr>
        <w:t xml:space="preserve">Certificamos a execução do trabalho de </w:t>
      </w:r>
      <w:r>
        <w:rPr>
          <w:rFonts w:ascii="TrebuchetMS 2" w:hAnsi="TrebuchetMS 2" w:eastAsia="TrebuchetMS 2" w:cs="TrebuchetMS 2"/>
          <w:b/>
          <w:bCs/>
          <w:i w:val="0"/>
          <w:iCs w:val="0"/>
          <w:color w:val="000000"/>
          <w:sz w:val="17"/>
          <w:szCs w:val="17"/>
          <w:kern w:val="2"/>
        </w:rPr>
        <w:t xml:space="preserve">Limpeza e Desinfecção de Caixas D’Água </w:t>
      </w:r>
      <w:r>
        <w:rPr>
          <w:rFonts w:ascii="TrebuchetMS" w:hAnsi="TrebuchetMS" w:eastAsia="TrebuchetMS" w:cs="TrebuchetMS"/>
          <w:b/>
          <w:bCs/>
          <w:i w:val="0"/>
          <w:iCs w:val="0"/>
          <w:color w:val="000000"/>
          <w:sz w:val="17"/>
          <w:szCs w:val="17"/>
          <w:kern w:val="2"/>
        </w:rPr>
        <w:t xml:space="preserve">do imóvel acima identificado, </w:t>
      </w:r>
    </w:p>
    <w:p>
      <w:pPr>
        <w:keepNext/>
        <w:framePr w:w="11092" w:hAnchor="margin" w:vAnchor="text" w:x="370" w:y="-5779" w:wrap="none"/>
        <w:spacing w:before="0" w:after="0" w:line="198" w:lineRule="exact"/>
      </w:pPr>
      <w:r>
        <w:rPr>
          <w:rFonts w:ascii="TrebuchetMS" w:hAnsi="TrebuchetMS" w:eastAsia="TrebuchetMS" w:cs="TrebuchetMS"/>
          <w:b/>
          <w:bCs/>
          <w:i w:val="0"/>
          <w:iCs w:val="0"/>
          <w:color w:val="000000"/>
          <w:sz w:val="17"/>
          <w:szCs w:val="17"/>
          <w:kern w:val="2"/>
        </w:rPr>
        <w:t xml:space="preserve">conforme determina o Artigo 44, § 2º, da Lei 6.144 de Junho de 2006, com prazo de validade de 06(seis) meses a </w:t>
      </w:r>
    </w:p>
    <w:p>
      <w:pPr>
        <w:keepNext/>
        <w:framePr w:w="3169" w:hAnchor="margin" w:vAnchor="text" w:x="4320" w:y="-5583" w:wrap="none"/>
        <w:spacing w:before="0" w:after="0" w:line="198" w:lineRule="exact"/>
      </w:pPr>
      <w:r>
        <w:rPr>
          <w:rFonts w:ascii="TrebuchetMS" w:hAnsi="TrebuchetMS" w:eastAsia="TrebuchetMS" w:cs="TrebuchetMS"/>
          <w:b/>
          <w:bCs/>
          <w:i w:val="0"/>
          <w:iCs w:val="0"/>
          <w:color w:val="000000"/>
          <w:sz w:val="17"/>
          <w:szCs w:val="17"/>
          <w:kern w:val="2"/>
        </w:rPr>
        <w:t xml:space="preserve">partir da data de execução.</w:t>
      </w:r>
    </w:p>
    <w:p>
      <w:pPr>
        <w:keepNext/>
        <w:framePr w:w="5132" w:hAnchor="margin" w:vAnchor="text" w:x="354" w:y="-4807" w:wrap="none"/>
        <w:spacing w:before="0" w:after="0" w:line="230" w:lineRule="exact"/>
      </w:pPr>
      <w:r>
        <w:rPr>
          <w:rFonts w:ascii="TrebuchetMS" w:hAnsi="TrebuchetMS" w:eastAsia="TrebuchetMS" w:cs="TrebuchetMS"/>
          <w:b/>
          <w:bCs/>
          <w:i w:val="0"/>
          <w:iCs w:val="0"/>
          <w:color w:val="000000"/>
          <w:sz w:val="20"/>
          <w:szCs w:val="20"/>
          <w:kern w:val="2"/>
        </w:rPr>
        <w:t xml:space="preserve">PRODUTO UTILIZADO NA DESINFECÇÃO</w:t>
      </w:r>
    </w:p>
    <w:p>
      <w:pPr>
        <w:keepNext/>
        <w:framePr w:w="5304" w:hAnchor="margin" w:vAnchor="text" w:x="354" w:y="-4534" w:wrap="none"/>
        <w:spacing w:before="0" w:after="0" w:line="207" w:lineRule="exact"/>
      </w:pPr>
      <w:r>
        <w:rPr>
          <w:rFonts w:ascii="TrebuchetMS" w:hAnsi="TrebuchetMS" w:eastAsia="TrebuchetMS" w:cs="TrebuchetMS"/>
          <w:b/>
          <w:bCs/>
          <w:i w:val="0"/>
          <w:iCs w:val="0"/>
          <w:color w:val="000000"/>
          <w:sz w:val="18"/>
          <w:szCs w:val="18"/>
          <w:kern w:val="2"/>
        </w:rPr>
        <w:t xml:space="preserve">Hipoclorito de sódio na concentração de 10%.</w:t>
      </w:r>
    </w:p>
    <w:p>
      <w:pPr>
        <w:keepNext/>
        <w:framePr w:w="1432" w:hAnchor="margin" w:vAnchor="text" w:x="654" w:y="-2956" w:wrap="none"/>
        <w:spacing w:before="0" w:after="0" w:line="161" w:lineRule="exact"/>
      </w:pPr>
      <w:r>
        <w:rPr>
          <w:rFonts w:ascii="TrebuchetMS" w:hAnsi="TrebuchetMS" w:eastAsia="TrebuchetMS" w:cs="TrebuchetMS"/>
          <w:b/>
          <w:bCs/>
          <w:i w:val="0"/>
          <w:iCs w:val="0"/>
          <w:color w:val="26343F"/>
          <w:sz w:val="14"/>
          <w:szCs w:val="14"/>
          <w:kern w:val="2"/>
        </w:rPr>
        <w:t xml:space="preserve">LOCAL E DATA</w:t>
      </w:r>
    </w:p>
    <w:p>
      <w:pPr>
        <w:keepNext/>
        <w:framePr w:w="2931" w:hAnchor="margin" w:vAnchor="text" w:x="7044" w:y="-2956" w:wrap="none"/>
        <w:spacing w:before="0" w:after="0" w:line="161" w:lineRule="exact"/>
      </w:pPr>
      <w:r>
        <w:rPr>
          <w:rFonts w:ascii="TrebuchetMS" w:hAnsi="TrebuchetMS" w:eastAsia="TrebuchetMS" w:cs="TrebuchetMS"/>
          <w:b/>
          <w:bCs/>
          <w:i w:val="0"/>
          <w:iCs w:val="0"/>
          <w:color w:val="26343F"/>
          <w:sz w:val="14"/>
          <w:szCs w:val="14"/>
          <w:kern w:val="2"/>
        </w:rPr>
        <w:t xml:space="preserve">RESPONSÁVEL PELO SERVIÇO</w:t>
      </w:r>
    </w:p>
    <w:p>
      <w:pPr>
        <w:keepNext/>
        <w:framePr w:w="3821" w:hAnchor="margin" w:vAnchor="text" w:x="654" w:y="-2530" w:wrap="none"/>
        <w:spacing w:before="0" w:after="0" w:line="198" w:lineRule="exact"/>
      </w:pPr>
      <w:r>
        <w:rPr>
          <w:rFonts w:ascii="TrebuchetMS" w:hAnsi="TrebuchetMS" w:eastAsia="TrebuchetMS" w:cs="TrebuchetMS"/>
          <w:b/>
          <w:bCs/>
          <w:i w:val="0"/>
          <w:iCs w:val="0"/>
          <w:color w:val="000000"/>
          <w:sz w:val="17"/>
          <w:szCs w:val="17"/>
          <w:kern w:val="2"/>
        </w:rPr>
        <w:t xml:space="preserve">Mairiporã, 05 de Setembro de 2026</w:t>
      </w:r>
    </w:p>
    <w:p>
      <w:pPr>
        <w:keepNext/>
        <w:framePr w:w="3259" w:hAnchor="margin" w:vAnchor="text" w:x="6933" w:y="-2530" w:wrap="none"/>
        <w:spacing w:before="0" w:after="0" w:line="198" w:lineRule="exact"/>
      </w:pPr>
      <w:r>
        <w:rPr>
          <w:rFonts w:ascii="TrebuchetMS" w:hAnsi="TrebuchetMS" w:eastAsia="TrebuchetMS" w:cs="TrebuchetMS"/>
          <w:b/>
          <w:bCs/>
          <w:i w:val="0"/>
          <w:iCs w:val="0"/>
          <w:color w:val="000000"/>
          <w:sz w:val="17"/>
          <w:szCs w:val="17"/>
          <w:kern w:val="2"/>
        </w:rPr>
        <w:t xml:space="preserve">FELIPE GLAUCO DE OLIVEIRA</w:t>
      </w:r>
    </w:p>
    <w:p>
      <w:pPr>
        <w:framePr w:w="20" w:h="20" w:hRule="exact" w:hAnchor="page" w:vAnchor="page" w:x="0" w:y="0" w:wrap="none"/>
        <w:spacing w:before="0" w:after="0" w:line="20" w:lineRule="exact"/>
      </w:pPr>
    </w:p>
    <w:p>
      <w:pPr>
        <w:framePr w:w="8238" w:hAnchor="margin" w:vAnchor="text" w:x="198" w:y="-1103" w:wrap="none"/>
        <w:spacing w:before="0" w:after="0" w:line="161" w:lineRule="exact"/>
      </w:pPr>
      <w:r>
        <w:rPr>
          <w:rFonts w:ascii="TrebuchetMS" w:hAnsi="TrebuchetMS" w:eastAsia="TrebuchetMS" w:cs="TrebuchetMS"/>
          <w:b w:val="0"/>
          <w:bCs w:val="0"/>
          <w:i w:val="0"/>
          <w:iCs w:val="0"/>
          <w:color w:val="000000"/>
          <w:sz w:val="14"/>
          <w:szCs w:val="14"/>
          <w:kern w:val="2"/>
        </w:rPr>
        <w:t xml:space="preserve">CNPJ 50.231.738/0001-38 </w:t>
      </w:r>
      <w:r>
        <w:rPr>
          <w:rFonts w:ascii="TrebuchetMS 2" w:hAnsi="TrebuchetMS 2" w:eastAsia="TrebuchetMS 2" w:cs="TrebuchetMS 2"/>
          <w:b w:val="0"/>
          <w:bCs w:val="0"/>
          <w:i w:val="0"/>
          <w:iCs w:val="0"/>
          <w:color w:val="000000"/>
          <w:sz w:val="14"/>
          <w:szCs w:val="14"/>
        </w:rPr>
        <w:t xml:space="preserve">•</w:t>
      </w:r>
      <w:r>
        <w:t xml:space="preserve"> </w:t>
      </w:r>
      <w:r>
        <w:rPr>
          <w:rFonts w:ascii="TrebuchetMS" w:hAnsi="TrebuchetMS" w:eastAsia="TrebuchetMS" w:cs="TrebuchetMS"/>
          <w:b w:val="0"/>
          <w:bCs w:val="0"/>
          <w:i w:val="0"/>
          <w:iCs w:val="0"/>
          <w:color w:val="000000"/>
          <w:sz w:val="14"/>
          <w:szCs w:val="14"/>
          <w:kern w:val="2"/>
        </w:rPr>
        <w:t xml:space="preserve">Rua Cel. Fagundes, 230 </w:t>
      </w:r>
      <w:r>
        <w:rPr>
          <w:rFonts w:ascii="TrebuchetMS 2" w:hAnsi="TrebuchetMS 2" w:eastAsia="TrebuchetMS 2" w:cs="TrebuchetMS 2"/>
          <w:b w:val="0"/>
          <w:bCs w:val="0"/>
          <w:i w:val="0"/>
          <w:iCs w:val="0"/>
          <w:color w:val="000000"/>
          <w:sz w:val="14"/>
          <w:szCs w:val="14"/>
        </w:rPr>
        <w:t xml:space="preserve">–</w:t>
      </w:r>
      <w:r>
        <w:rPr>
          <w:rFonts w:ascii="TrebuchetMS" w:hAnsi="TrebuchetMS" w:eastAsia="TrebuchetMS" w:cs="TrebuchetMS"/>
          <w:b w:val="0"/>
          <w:bCs w:val="0"/>
          <w:i w:val="0"/>
          <w:iCs w:val="0"/>
          <w:color w:val="000000"/>
          <w:sz w:val="14"/>
          <w:szCs w:val="14"/>
          <w:kern w:val="2"/>
        </w:rPr>
        <w:t xml:space="preserve"> Centro </w:t>
      </w:r>
      <w:r>
        <w:rPr>
          <w:rFonts w:ascii="TrebuchetMS 2" w:hAnsi="TrebuchetMS 2" w:eastAsia="TrebuchetMS 2" w:cs="TrebuchetMS 2"/>
          <w:b w:val="0"/>
          <w:bCs w:val="0"/>
          <w:i w:val="0"/>
          <w:iCs w:val="0"/>
          <w:color w:val="000000"/>
          <w:sz w:val="14"/>
          <w:szCs w:val="14"/>
        </w:rPr>
        <w:t xml:space="preserve">–</w:t>
      </w:r>
      <w:r>
        <w:rPr>
          <w:rFonts w:ascii="TrebuchetMS" w:hAnsi="TrebuchetMS" w:eastAsia="TrebuchetMS" w:cs="TrebuchetMS"/>
          <w:b w:val="0"/>
          <w:bCs w:val="0"/>
          <w:i w:val="0"/>
          <w:iCs w:val="0"/>
          <w:color w:val="000000"/>
          <w:sz w:val="14"/>
          <w:szCs w:val="14"/>
          <w:kern w:val="2"/>
        </w:rPr>
        <w:t xml:space="preserve"> Mairiporã/SP </w:t>
      </w:r>
      <w:r>
        <w:rPr>
          <w:rFonts w:ascii="TrebuchetMS 2" w:hAnsi="TrebuchetMS 2" w:eastAsia="TrebuchetMS 2" w:cs="TrebuchetMS 2"/>
          <w:b w:val="0"/>
          <w:bCs w:val="0"/>
          <w:i w:val="0"/>
          <w:iCs w:val="0"/>
          <w:color w:val="000000"/>
          <w:sz w:val="14"/>
          <w:szCs w:val="14"/>
        </w:rPr>
        <w:t xml:space="preserve">–</w:t>
      </w:r>
      <w:r>
        <w:rPr>
          <w:rFonts w:ascii="TrebuchetMS" w:hAnsi="TrebuchetMS" w:eastAsia="TrebuchetMS" w:cs="TrebuchetMS"/>
          <w:b w:val="0"/>
          <w:bCs w:val="0"/>
          <w:i w:val="0"/>
          <w:iCs w:val="0"/>
          <w:color w:val="000000"/>
          <w:sz w:val="14"/>
          <w:szCs w:val="14"/>
          <w:kern w:val="2"/>
        </w:rPr>
        <w:t xml:space="preserve"> CEP 07600-048</w:t>
      </w:r>
    </w:p>
    <w:sectPr>
      <w:pgSz w:w="11912" w:h="16840"/>
      <w:pgMar w:top="829" w:right="80" w:bottom="720" w:left="370" w:header="0" w:footer="0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00000000000000000"/>
    <w:charset w:val="01"/>
    <w:family w:val="roman"/>
    <w:notTrueType w:val="off"/>
    <w:pitch w:val="variable"/>
    <w:sig w:usb0="01010101" w:usb1="01010101" w:usb2="01010101" w:usb3="01010101" w:csb0="01010101" w:csb1="01010101"/>
    <w:embedRegular r:id="rIdFont0" w:fontKey="{15C368C4-7057-4F3B-A6A4-2E6FD409CD4B}"/>
  </w:font>
  <w:font w:name="TrebuchetMS">
    <w:panose1 w:val="02000000000000000000"/>
    <w:charset w:val="01"/>
    <w:family w:val="swiss"/>
    <w:notTrueType w:val="off"/>
    <w:pitch w:val="variable"/>
    <w:sig w:usb0="01010101" w:usb1="01010101" w:usb2="01010101" w:usb3="01010101" w:csb0="01010101" w:csb1="01010101"/>
    <w:embedRegular r:id="rIdFont1" w:fontKey="{FF99691F-D7AF-484D-A59F-71B011E61C54}"/>
    <w:embedBold r:id="rIdFont2" w:fontKey="{1AAAE739-9736-41BD-9FB1-892F3DE15ED6}"/>
  </w:font>
  <w:font w:name="TrebuchetMS 2">
    <w:altName w:val="TrebuchetMS"/>
    <w:panose1 w:val="02000000000000000000"/>
    <w:charset w:val="01"/>
    <w:family w:val="swiss"/>
    <w:notTrueType w:val="off"/>
    <w:pitch w:val="variable"/>
    <w:sig w:usb0="01010101" w:usb1="01010101" w:usb2="01010101" w:usb3="01010101" w:csb0="01010101" w:csb1="01010101"/>
    <w:embedBold r:id="rIdFont3" w:fontKey="{627D03AC-6EDA-4C02-AEA8-ED3B711A1A06}"/>
    <w:embedRegular r:id="rIdFont4" w:fontKey="{6C60D753-FA3D-45CD-900A-B3AD1924B5EE}"/>
  </w:font>
  <w:font w:name="Arial">
    <w:panose1 w:val="02000000000000000000"/>
    <w:charset w:val="01"/>
    <w:family w:val="swiss"/>
    <w:notTrueType w:val="off"/>
    <w:pitch w:val="variable"/>
    <w:sig w:usb0="01010101" w:usb1="01010101" w:usb2="01010101" w:usb3="01010101" w:csb0="01010101" w:csb1="01010101"/>
    <w:embedBold r:id="rIdFont5" w:fontKey="{432D4189-7213-44BE-A97F-E2FF3C2BC8FF}"/>
  </w:font>
  <w:font w:name="Arial 2">
    <w:altName w:val="Arial"/>
    <w:panose1 w:val="02000000000000000000"/>
    <w:charset w:val="01"/>
    <w:family w:val="swiss"/>
    <w:notTrueType w:val="off"/>
    <w:pitch w:val="variable"/>
    <w:sig w:usb0="01010101" w:usb1="01010101" w:usb2="01010101" w:usb3="01010101" w:csb0="01010101" w:csb1="01010101"/>
    <w:embedBold r:id="rIdFont6" w:fontKey="{52D1E280-27D7-42F6-8D55-A52DD31F8FB3}"/>
  </w:font>
</w:fonts>
</file>

<file path=word/settings.xml><?xml version="1.0" encoding="utf-8"?>
<w:settings xmlns:w="http://schemas.openxmlformats.org/wordprocessingml/2006/main">
  <w:embedTrueTypeFonts/>
  <w:embedSystemFonts/>
  <w:saveSubsetFonts w:val="false"/>
  <w:hideSpellingErrors/>
  <w:hideGrammaticalErrors/>
  <w:autoHyphenation w:val="true"/>
  <w:hyphenationZone w:val="425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pt" w:eastAsia="zxx" w:bidi="zxx"/>
        <w:noProof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outlineLvl w:val="0"/>
      <w:spacing w:before="240" w:after="6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  <w:spacing w:before="240" w:after="60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  <w:spacing w:before="240" w:after="60"/>
    </w:pPr>
    <w:rPr>
      <w:b/>
      <w:sz w:val="28"/>
      <w:szCs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4" Type="http://schemas.openxmlformats.org/officeDocument/2006/relationships/image" Target="media/image3.png"/><Relationship Id="rId3" Type="http://schemas.openxmlformats.org/officeDocument/2006/relationships/image" Target="media/image2.jpg"/><Relationship Id="rId2" Type="http://schemas.openxmlformats.org/officeDocument/2006/relationships/image" Target="media/image1.png"/><Relationship Id="rIdSettings" Type="http://schemas.openxmlformats.org/officeDocument/2006/relationships/settings" Target="settings.xml"/><Relationship Id="rIdFontTable" Type="http://schemas.openxmlformats.org/officeDocument/2006/relationships/fontTable" Target="fontTable.xml"/><Relationship Id="rIdHl1" Type="http://schemas.openxmlformats.org/officeDocument/2006/relationships/hyperlink" Target="mailto:dd.oliveiras@terra.com.br" TargetMode="External"/></Relationships>
</file>

<file path=word/_rels/fontTable.xml.rels><?xml version="1.0" encoding="UTF-8" standalone="yes"?><Relationships xmlns="http://schemas.openxmlformats.org/package/2006/relationships"><Relationship Id="rIdFont0" Type="http://schemas.openxmlformats.org/officeDocument/2006/relationships/font" Target="fonts/font0.odttf"/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Relationship Id="rIdFont6" Type="http://schemas.openxmlformats.org/officeDocument/2006/relationships/font" Target="fonts/font6.odttf"/></Relationships>
</file>